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5B64" w:rsidRDefault="001F5B64" w:rsidP="001F5B64">
      <w:pPr>
        <w:pStyle w:val="NormalWeb"/>
        <w:spacing w:before="0" w:beforeAutospacing="0" w:after="240" w:afterAutospacing="0" w:line="480" w:lineRule="auto"/>
        <w:rPr>
          <w:b/>
        </w:rPr>
      </w:pPr>
    </w:p>
    <w:p w:rsidR="001F5B64" w:rsidRDefault="001F5B64" w:rsidP="001F5B64">
      <w:pPr>
        <w:pStyle w:val="NormalWeb"/>
        <w:spacing w:before="0" w:beforeAutospacing="0" w:after="240" w:afterAutospacing="0" w:line="480" w:lineRule="auto"/>
        <w:rPr>
          <w:b/>
        </w:rPr>
      </w:pPr>
    </w:p>
    <w:p w:rsidR="001F5B64" w:rsidRDefault="001F5B64" w:rsidP="001F5B64">
      <w:pPr>
        <w:pStyle w:val="NormalWeb"/>
        <w:spacing w:before="0" w:beforeAutospacing="0" w:after="240" w:afterAutospacing="0" w:line="480" w:lineRule="auto"/>
        <w:rPr>
          <w:b/>
        </w:rPr>
      </w:pPr>
    </w:p>
    <w:p w:rsidR="001F5B64" w:rsidRDefault="001F5B64" w:rsidP="001F5B64">
      <w:pPr>
        <w:pStyle w:val="NormalWeb"/>
        <w:spacing w:before="0" w:beforeAutospacing="0" w:after="240" w:afterAutospacing="0" w:line="480" w:lineRule="auto"/>
        <w:rPr>
          <w:b/>
        </w:rPr>
      </w:pPr>
    </w:p>
    <w:p w:rsidR="001F5B64" w:rsidRDefault="001F5B64" w:rsidP="001F5B64">
      <w:pPr>
        <w:pStyle w:val="NormalWeb"/>
        <w:spacing w:before="0" w:beforeAutospacing="0" w:after="240" w:afterAutospacing="0" w:line="480" w:lineRule="auto"/>
        <w:rPr>
          <w:b/>
        </w:rPr>
      </w:pPr>
    </w:p>
    <w:p w:rsidR="001F5B64" w:rsidRPr="001F5B64" w:rsidRDefault="00007528" w:rsidP="001F5B64">
      <w:pPr>
        <w:pStyle w:val="NormalWeb"/>
        <w:spacing w:before="0" w:beforeAutospacing="0" w:after="240" w:afterAutospacing="0" w:line="480" w:lineRule="auto"/>
        <w:jc w:val="center"/>
      </w:pPr>
      <w:r w:rsidRPr="001F5B64">
        <w:t>Assignment Title</w:t>
      </w:r>
    </w:p>
    <w:p w:rsidR="001F5B64" w:rsidRPr="001F5B64" w:rsidRDefault="00007528" w:rsidP="001F5B64">
      <w:pPr>
        <w:pStyle w:val="NormalWeb"/>
        <w:spacing w:before="0" w:beforeAutospacing="0" w:after="240" w:afterAutospacing="0" w:line="480" w:lineRule="auto"/>
        <w:jc w:val="center"/>
      </w:pPr>
      <w:r w:rsidRPr="001F5B64">
        <w:t>Student’s Name</w:t>
      </w:r>
    </w:p>
    <w:p w:rsidR="001F5B64" w:rsidRPr="001F5B64" w:rsidRDefault="00007528" w:rsidP="001F5B64">
      <w:pPr>
        <w:pStyle w:val="NormalWeb"/>
        <w:spacing w:before="0" w:beforeAutospacing="0" w:after="240" w:afterAutospacing="0" w:line="480" w:lineRule="auto"/>
        <w:jc w:val="center"/>
      </w:pPr>
      <w:r w:rsidRPr="001F5B64">
        <w:t>Institutional Affiliation</w:t>
      </w:r>
    </w:p>
    <w:p w:rsidR="001F5B64" w:rsidRDefault="00007528" w:rsidP="001F5B64">
      <w:pPr>
        <w:pStyle w:val="NormalWeb"/>
        <w:tabs>
          <w:tab w:val="left" w:pos="3384"/>
        </w:tabs>
        <w:spacing w:before="0" w:beforeAutospacing="0" w:after="240" w:afterAutospacing="0" w:line="480" w:lineRule="auto"/>
        <w:rPr>
          <w:b/>
        </w:rPr>
      </w:pPr>
      <w:r>
        <w:rPr>
          <w:b/>
        </w:rPr>
        <w:tab/>
      </w:r>
    </w:p>
    <w:p w:rsidR="001F5B64" w:rsidRDefault="001F5B64" w:rsidP="001F5B64">
      <w:pPr>
        <w:pStyle w:val="NormalWeb"/>
        <w:spacing w:before="0" w:beforeAutospacing="0" w:after="240" w:afterAutospacing="0" w:line="480" w:lineRule="auto"/>
        <w:rPr>
          <w:b/>
        </w:rPr>
      </w:pPr>
    </w:p>
    <w:p w:rsidR="001F5B64" w:rsidRDefault="001F5B64" w:rsidP="001F5B64">
      <w:pPr>
        <w:pStyle w:val="NormalWeb"/>
        <w:spacing w:before="0" w:beforeAutospacing="0" w:after="240" w:afterAutospacing="0" w:line="480" w:lineRule="auto"/>
        <w:rPr>
          <w:b/>
        </w:rPr>
      </w:pPr>
    </w:p>
    <w:p w:rsidR="001F5B64" w:rsidRDefault="001F5B64" w:rsidP="001F5B64">
      <w:pPr>
        <w:pStyle w:val="NormalWeb"/>
        <w:spacing w:before="0" w:beforeAutospacing="0" w:after="240" w:afterAutospacing="0" w:line="480" w:lineRule="auto"/>
        <w:rPr>
          <w:b/>
        </w:rPr>
      </w:pPr>
    </w:p>
    <w:p w:rsidR="001F5B64" w:rsidRDefault="001F5B64" w:rsidP="001F5B64">
      <w:pPr>
        <w:pStyle w:val="NormalWeb"/>
        <w:spacing w:before="0" w:beforeAutospacing="0" w:after="240" w:afterAutospacing="0" w:line="480" w:lineRule="auto"/>
        <w:rPr>
          <w:b/>
        </w:rPr>
      </w:pPr>
    </w:p>
    <w:p w:rsidR="001F5B64" w:rsidRDefault="001F5B64" w:rsidP="001F5B64">
      <w:pPr>
        <w:pStyle w:val="NormalWeb"/>
        <w:spacing w:before="0" w:beforeAutospacing="0" w:after="240" w:afterAutospacing="0" w:line="480" w:lineRule="auto"/>
        <w:rPr>
          <w:b/>
        </w:rPr>
      </w:pPr>
    </w:p>
    <w:p w:rsidR="001F5B64" w:rsidRDefault="001F5B64" w:rsidP="001F5B64">
      <w:pPr>
        <w:pStyle w:val="NormalWeb"/>
        <w:spacing w:before="0" w:beforeAutospacing="0" w:after="240" w:afterAutospacing="0" w:line="480" w:lineRule="auto"/>
        <w:rPr>
          <w:b/>
        </w:rPr>
      </w:pPr>
    </w:p>
    <w:p w:rsidR="001F5B64" w:rsidRDefault="001F5B64" w:rsidP="001F5B64">
      <w:pPr>
        <w:pStyle w:val="NormalWeb"/>
        <w:spacing w:before="0" w:beforeAutospacing="0" w:after="240" w:afterAutospacing="0" w:line="480" w:lineRule="auto"/>
        <w:rPr>
          <w:b/>
        </w:rPr>
      </w:pPr>
    </w:p>
    <w:p w:rsidR="001F5B64" w:rsidRDefault="001F5B64" w:rsidP="001F5B64">
      <w:pPr>
        <w:pStyle w:val="NormalWeb"/>
        <w:spacing w:before="0" w:beforeAutospacing="0" w:after="240" w:afterAutospacing="0" w:line="480" w:lineRule="auto"/>
        <w:rPr>
          <w:b/>
        </w:rPr>
      </w:pPr>
    </w:p>
    <w:p w:rsidR="0060571A" w:rsidRPr="001F5B64" w:rsidRDefault="00007528" w:rsidP="001F5B64">
      <w:pPr>
        <w:pStyle w:val="NormalWeb"/>
        <w:spacing w:before="0" w:beforeAutospacing="0" w:after="240" w:afterAutospacing="0" w:line="480" w:lineRule="auto"/>
        <w:rPr>
          <w:b/>
        </w:rPr>
      </w:pPr>
      <w:r w:rsidRPr="001F5B64">
        <w:rPr>
          <w:b/>
        </w:rPr>
        <w:lastRenderedPageBreak/>
        <w:t>Post 1</w:t>
      </w:r>
    </w:p>
    <w:p w:rsidR="00C35D0A" w:rsidRPr="001F5B64" w:rsidRDefault="00533B8D" w:rsidP="001F5B64">
      <w:pPr>
        <w:pStyle w:val="NormalWeb"/>
        <w:spacing w:before="0" w:beforeAutospacing="0" w:after="240" w:afterAutospacing="0" w:line="480" w:lineRule="auto"/>
        <w:rPr>
          <w:color w:val="111111"/>
        </w:rPr>
      </w:pPr>
      <w:r>
        <w:rPr>
          <w:color w:val="111111"/>
        </w:rPr>
        <w:t>I agree with this post</w:t>
      </w:r>
      <w:r w:rsidR="00007528" w:rsidRPr="001F5B64">
        <w:rPr>
          <w:color w:val="111111"/>
        </w:rPr>
        <w:t xml:space="preserve"> that it is possible to change for the better and that anyone is prone to change in their lives. According to the complex and adaptive </w:t>
      </w:r>
      <w:r w:rsidR="00E1237C" w:rsidRPr="001F5B64">
        <w:rPr>
          <w:color w:val="111111"/>
        </w:rPr>
        <w:t>paradigm</w:t>
      </w:r>
      <w:r w:rsidR="00007528" w:rsidRPr="001F5B64">
        <w:rPr>
          <w:color w:val="111111"/>
        </w:rPr>
        <w:t xml:space="preserve"> of change, complex organisms can evolve command and purpose over time</w:t>
      </w:r>
      <w:r w:rsidR="00E1237C" w:rsidRPr="001F5B64">
        <w:t xml:space="preserve"> </w:t>
      </w:r>
      <w:r w:rsidR="00E1237C" w:rsidRPr="001F5B64">
        <w:rPr>
          <w:rStyle w:val="selectable"/>
        </w:rPr>
        <w:t>(Dooley, 2018)</w:t>
      </w:r>
      <w:r w:rsidR="00007528" w:rsidRPr="001F5B64">
        <w:rPr>
          <w:color w:val="111111"/>
        </w:rPr>
        <w:t>.</w:t>
      </w:r>
      <w:r w:rsidR="00E1237C" w:rsidRPr="001F5B64">
        <w:rPr>
          <w:color w:val="111111"/>
        </w:rPr>
        <w:t xml:space="preserve"> The suggestion by the theory is that the relationship between elements and agents within a system is subject to change and that the elements are the subjects of change and new outcomes. An example of an individual who behaved in a certain manner in the past and has changed for the better today best elaborates the change theory (Marquis and Huston, 2015). Therefore, as per the discussion, it is possible to end the toxic relationship for good and major on matters that are of more value, like focusing</w:t>
      </w:r>
      <w:r w:rsidR="005476F5" w:rsidRPr="001F5B64">
        <w:rPr>
          <w:color w:val="111111"/>
        </w:rPr>
        <w:t xml:space="preserve"> on the nursing career. According to the change theory, focusing on one’s priorities is crucial </w:t>
      </w:r>
      <w:proofErr w:type="gramStart"/>
      <w:r w:rsidR="005476F5" w:rsidRPr="001F5B64">
        <w:rPr>
          <w:color w:val="111111"/>
        </w:rPr>
        <w:t>towards</w:t>
      </w:r>
      <w:proofErr w:type="gramEnd"/>
      <w:r w:rsidR="005476F5" w:rsidRPr="001F5B64">
        <w:rPr>
          <w:color w:val="111111"/>
        </w:rPr>
        <w:t xml:space="preserve"> the realization of victory, be it is better grades, promotions or any other forms of success.</w:t>
      </w:r>
    </w:p>
    <w:p w:rsidR="00C35D0A" w:rsidRPr="001F5B64" w:rsidRDefault="00007528" w:rsidP="001F5B64">
      <w:pPr>
        <w:pStyle w:val="NormalWeb"/>
        <w:spacing w:before="0" w:beforeAutospacing="0" w:after="240" w:afterAutospacing="0" w:line="480" w:lineRule="auto"/>
        <w:rPr>
          <w:b/>
          <w:color w:val="111111"/>
        </w:rPr>
      </w:pPr>
      <w:r w:rsidRPr="001F5B64">
        <w:rPr>
          <w:b/>
          <w:color w:val="111111"/>
        </w:rPr>
        <w:t>Post 2</w:t>
      </w:r>
    </w:p>
    <w:p w:rsidR="005476F5" w:rsidRPr="001F5B64" w:rsidRDefault="00007528" w:rsidP="001F5B64">
      <w:pPr>
        <w:pStyle w:val="NormalWeb"/>
        <w:spacing w:before="0" w:beforeAutospacing="0" w:after="240" w:afterAutospacing="0" w:line="480" w:lineRule="auto"/>
        <w:rPr>
          <w:rStyle w:val="apple-converted-space"/>
          <w:color w:val="111111"/>
        </w:rPr>
      </w:pPr>
      <w:r w:rsidRPr="001F5B64">
        <w:t xml:space="preserve"> </w:t>
      </w:r>
      <w:r w:rsidR="00351EE1" w:rsidRPr="001F5B64">
        <w:rPr>
          <w:color w:val="111111"/>
        </w:rPr>
        <w:t>I agree with the process of change in the discussion.</w:t>
      </w:r>
      <w:r w:rsidR="00F11B78" w:rsidRPr="001F5B64">
        <w:rPr>
          <w:color w:val="111111"/>
        </w:rPr>
        <w:t xml:space="preserve"> Change happens when something ends and a new one begins. The period between the two things is called transition. People have to know how to forget the past and embrace the future</w:t>
      </w:r>
      <w:r w:rsidR="002026EB" w:rsidRPr="001F5B64">
        <w:rPr>
          <w:color w:val="111111"/>
        </w:rPr>
        <w:t xml:space="preserve"> </w:t>
      </w:r>
      <w:r w:rsidR="002026EB" w:rsidRPr="001F5B64">
        <w:rPr>
          <w:rStyle w:val="selectable"/>
        </w:rPr>
        <w:t>(Morrison, 2018)</w:t>
      </w:r>
      <w:r w:rsidR="00F11B78" w:rsidRPr="001F5B64">
        <w:rPr>
          <w:color w:val="111111"/>
        </w:rPr>
        <w:t xml:space="preserve">. According to the change model by Kurt </w:t>
      </w:r>
      <w:proofErr w:type="spellStart"/>
      <w:r w:rsidR="00F11B78" w:rsidRPr="001F5B64">
        <w:rPr>
          <w:color w:val="111111"/>
        </w:rPr>
        <w:t>Lewin</w:t>
      </w:r>
      <w:proofErr w:type="spellEnd"/>
      <w:r w:rsidR="00F11B78" w:rsidRPr="001F5B64">
        <w:rPr>
          <w:color w:val="111111"/>
        </w:rPr>
        <w:t>,</w:t>
      </w:r>
      <w:r w:rsidR="002026EB" w:rsidRPr="001F5B64">
        <w:rPr>
          <w:color w:val="111111"/>
        </w:rPr>
        <w:t xml:space="preserve"> change assumes three stages. The stages are: unfreeze, change and freeze. In the first process of change, unfreezing, a person has to learn how to let go of their past while in the second stage, they have to change their behavior through action. The third stage change lets individuals</w:t>
      </w:r>
      <w:r w:rsidR="001F5B64" w:rsidRPr="001F5B64">
        <w:rPr>
          <w:color w:val="111111"/>
        </w:rPr>
        <w:t xml:space="preserve"> integrate values into the old ones. </w:t>
      </w:r>
      <w:r w:rsidR="002026EB" w:rsidRPr="001F5B64">
        <w:rPr>
          <w:color w:val="111111"/>
        </w:rPr>
        <w:t xml:space="preserve">The scholar holds that driving forces push a person in the direction of the expected change. In the discussion, the writer had a driving force, pursuing </w:t>
      </w:r>
      <w:r w:rsidR="002026EB" w:rsidRPr="001F5B64">
        <w:rPr>
          <w:color w:val="111111"/>
        </w:rPr>
        <w:lastRenderedPageBreak/>
        <w:t>a BSN,</w:t>
      </w:r>
      <w:r w:rsidR="001F5B64" w:rsidRPr="001F5B64">
        <w:rPr>
          <w:color w:val="111111"/>
        </w:rPr>
        <w:t xml:space="preserve"> which made him to effectively commit to the change. He was able to change from a full-time employee to a full-time student without straining in finances</w:t>
      </w:r>
      <w:r w:rsidR="001F5B64" w:rsidRPr="001F5B64">
        <w:rPr>
          <w:color w:val="222222"/>
          <w:bdr w:val="none" w:sz="0" w:space="0" w:color="auto" w:frame="1"/>
        </w:rPr>
        <w:t xml:space="preserve"> (</w:t>
      </w:r>
      <w:proofErr w:type="spellStart"/>
      <w:r w:rsidR="001F5B64" w:rsidRPr="001F5B64">
        <w:rPr>
          <w:color w:val="222222"/>
          <w:bdr w:val="none" w:sz="0" w:space="0" w:color="auto" w:frame="1"/>
        </w:rPr>
        <w:t>Kritsonis</w:t>
      </w:r>
      <w:proofErr w:type="spellEnd"/>
      <w:r w:rsidR="001F5B64" w:rsidRPr="001F5B64">
        <w:rPr>
          <w:color w:val="222222"/>
          <w:bdr w:val="none" w:sz="0" w:space="0" w:color="auto" w:frame="1"/>
        </w:rPr>
        <w:t>, 2005)</w:t>
      </w:r>
      <w:r w:rsidR="001F5B64" w:rsidRPr="001F5B64">
        <w:rPr>
          <w:color w:val="111111"/>
        </w:rPr>
        <w:t>.</w:t>
      </w:r>
      <w:r w:rsidRPr="001F5B64">
        <w:rPr>
          <w:color w:val="111111"/>
        </w:rPr>
        <w:t> </w:t>
      </w:r>
      <w:r w:rsidRPr="001F5B64">
        <w:rPr>
          <w:rStyle w:val="apple-converted-space"/>
          <w:color w:val="111111"/>
        </w:rPr>
        <w:t> </w:t>
      </w:r>
    </w:p>
    <w:p w:rsidR="00533B8D" w:rsidRDefault="00533B8D" w:rsidP="00BC3689">
      <w:pPr>
        <w:pStyle w:val="NormalWeb"/>
        <w:spacing w:before="0" w:beforeAutospacing="0" w:after="240" w:afterAutospacing="0" w:line="480" w:lineRule="auto"/>
        <w:jc w:val="center"/>
        <w:rPr>
          <w:b/>
          <w:color w:val="111111"/>
        </w:rPr>
      </w:pPr>
    </w:p>
    <w:p w:rsidR="00533B8D" w:rsidRDefault="00533B8D" w:rsidP="00BC3689">
      <w:pPr>
        <w:pStyle w:val="NormalWeb"/>
        <w:spacing w:before="0" w:beforeAutospacing="0" w:after="240" w:afterAutospacing="0" w:line="480" w:lineRule="auto"/>
        <w:jc w:val="center"/>
        <w:rPr>
          <w:b/>
          <w:color w:val="111111"/>
        </w:rPr>
      </w:pPr>
    </w:p>
    <w:p w:rsidR="00533B8D" w:rsidRDefault="00533B8D" w:rsidP="00BC3689">
      <w:pPr>
        <w:pStyle w:val="NormalWeb"/>
        <w:spacing w:before="0" w:beforeAutospacing="0" w:after="240" w:afterAutospacing="0" w:line="480" w:lineRule="auto"/>
        <w:jc w:val="center"/>
        <w:rPr>
          <w:b/>
          <w:color w:val="111111"/>
        </w:rPr>
      </w:pPr>
    </w:p>
    <w:p w:rsidR="00533B8D" w:rsidRDefault="00533B8D" w:rsidP="00BC3689">
      <w:pPr>
        <w:pStyle w:val="NormalWeb"/>
        <w:spacing w:before="0" w:beforeAutospacing="0" w:after="240" w:afterAutospacing="0" w:line="480" w:lineRule="auto"/>
        <w:jc w:val="center"/>
        <w:rPr>
          <w:b/>
          <w:color w:val="111111"/>
        </w:rPr>
      </w:pPr>
    </w:p>
    <w:p w:rsidR="00533B8D" w:rsidRDefault="00533B8D" w:rsidP="00BC3689">
      <w:pPr>
        <w:pStyle w:val="NormalWeb"/>
        <w:spacing w:before="0" w:beforeAutospacing="0" w:after="240" w:afterAutospacing="0" w:line="480" w:lineRule="auto"/>
        <w:jc w:val="center"/>
        <w:rPr>
          <w:b/>
          <w:color w:val="111111"/>
        </w:rPr>
      </w:pPr>
    </w:p>
    <w:p w:rsidR="00533B8D" w:rsidRDefault="00533B8D" w:rsidP="00BC3689">
      <w:pPr>
        <w:pStyle w:val="NormalWeb"/>
        <w:spacing w:before="0" w:beforeAutospacing="0" w:after="240" w:afterAutospacing="0" w:line="480" w:lineRule="auto"/>
        <w:jc w:val="center"/>
        <w:rPr>
          <w:b/>
          <w:color w:val="111111"/>
        </w:rPr>
      </w:pPr>
    </w:p>
    <w:p w:rsidR="00533B8D" w:rsidRDefault="00533B8D" w:rsidP="00BC3689">
      <w:pPr>
        <w:pStyle w:val="NormalWeb"/>
        <w:spacing w:before="0" w:beforeAutospacing="0" w:after="240" w:afterAutospacing="0" w:line="480" w:lineRule="auto"/>
        <w:jc w:val="center"/>
        <w:rPr>
          <w:b/>
          <w:color w:val="111111"/>
        </w:rPr>
      </w:pPr>
    </w:p>
    <w:p w:rsidR="00533B8D" w:rsidRDefault="00533B8D" w:rsidP="00BC3689">
      <w:pPr>
        <w:pStyle w:val="NormalWeb"/>
        <w:spacing w:before="0" w:beforeAutospacing="0" w:after="240" w:afterAutospacing="0" w:line="480" w:lineRule="auto"/>
        <w:jc w:val="center"/>
        <w:rPr>
          <w:b/>
          <w:color w:val="111111"/>
        </w:rPr>
      </w:pPr>
    </w:p>
    <w:p w:rsidR="00533B8D" w:rsidRDefault="00533B8D" w:rsidP="00BC3689">
      <w:pPr>
        <w:pStyle w:val="NormalWeb"/>
        <w:spacing w:before="0" w:beforeAutospacing="0" w:after="240" w:afterAutospacing="0" w:line="480" w:lineRule="auto"/>
        <w:jc w:val="center"/>
        <w:rPr>
          <w:b/>
          <w:color w:val="111111"/>
        </w:rPr>
      </w:pPr>
    </w:p>
    <w:p w:rsidR="00533B8D" w:rsidRDefault="00533B8D" w:rsidP="00BC3689">
      <w:pPr>
        <w:pStyle w:val="NormalWeb"/>
        <w:spacing w:before="0" w:beforeAutospacing="0" w:after="240" w:afterAutospacing="0" w:line="480" w:lineRule="auto"/>
        <w:jc w:val="center"/>
        <w:rPr>
          <w:b/>
          <w:color w:val="111111"/>
        </w:rPr>
      </w:pPr>
    </w:p>
    <w:p w:rsidR="00533B8D" w:rsidRDefault="00533B8D" w:rsidP="00BC3689">
      <w:pPr>
        <w:pStyle w:val="NormalWeb"/>
        <w:spacing w:before="0" w:beforeAutospacing="0" w:after="240" w:afterAutospacing="0" w:line="480" w:lineRule="auto"/>
        <w:jc w:val="center"/>
        <w:rPr>
          <w:b/>
          <w:color w:val="111111"/>
        </w:rPr>
      </w:pPr>
    </w:p>
    <w:p w:rsidR="00533B8D" w:rsidRDefault="00533B8D" w:rsidP="00BC3689">
      <w:pPr>
        <w:pStyle w:val="NormalWeb"/>
        <w:spacing w:before="0" w:beforeAutospacing="0" w:after="240" w:afterAutospacing="0" w:line="480" w:lineRule="auto"/>
        <w:jc w:val="center"/>
        <w:rPr>
          <w:b/>
          <w:color w:val="111111"/>
        </w:rPr>
      </w:pPr>
    </w:p>
    <w:p w:rsidR="00533B8D" w:rsidRDefault="00533B8D" w:rsidP="00BC3689">
      <w:pPr>
        <w:pStyle w:val="NormalWeb"/>
        <w:spacing w:before="0" w:beforeAutospacing="0" w:after="240" w:afterAutospacing="0" w:line="480" w:lineRule="auto"/>
        <w:jc w:val="center"/>
        <w:rPr>
          <w:b/>
          <w:color w:val="111111"/>
        </w:rPr>
      </w:pPr>
    </w:p>
    <w:p w:rsidR="00533B8D" w:rsidRDefault="00533B8D" w:rsidP="00BC3689">
      <w:pPr>
        <w:pStyle w:val="NormalWeb"/>
        <w:spacing w:before="0" w:beforeAutospacing="0" w:after="240" w:afterAutospacing="0" w:line="480" w:lineRule="auto"/>
        <w:jc w:val="center"/>
        <w:rPr>
          <w:b/>
          <w:color w:val="111111"/>
        </w:rPr>
      </w:pPr>
    </w:p>
    <w:p w:rsidR="00533B8D" w:rsidRDefault="00533B8D" w:rsidP="00BC3689">
      <w:pPr>
        <w:pStyle w:val="NormalWeb"/>
        <w:spacing w:before="0" w:beforeAutospacing="0" w:after="240" w:afterAutospacing="0" w:line="480" w:lineRule="auto"/>
        <w:jc w:val="center"/>
        <w:rPr>
          <w:b/>
          <w:color w:val="111111"/>
        </w:rPr>
      </w:pPr>
    </w:p>
    <w:p w:rsidR="005476F5" w:rsidRPr="001F5B64" w:rsidRDefault="00007528" w:rsidP="00BC3689">
      <w:pPr>
        <w:pStyle w:val="NormalWeb"/>
        <w:spacing w:before="0" w:beforeAutospacing="0" w:after="240" w:afterAutospacing="0" w:line="480" w:lineRule="auto"/>
        <w:jc w:val="center"/>
        <w:rPr>
          <w:b/>
          <w:color w:val="111111"/>
        </w:rPr>
      </w:pPr>
      <w:r w:rsidRPr="001F5B64">
        <w:rPr>
          <w:b/>
          <w:color w:val="111111"/>
        </w:rPr>
        <w:lastRenderedPageBreak/>
        <w:t>References</w:t>
      </w:r>
    </w:p>
    <w:p w:rsidR="005476F5" w:rsidRPr="001F5B64" w:rsidRDefault="00007528" w:rsidP="00BC3689">
      <w:pPr>
        <w:pStyle w:val="NormalWeb"/>
        <w:spacing w:before="0" w:beforeAutospacing="0" w:after="0" w:afterAutospacing="0" w:line="480" w:lineRule="auto"/>
        <w:ind w:left="720" w:hanging="720"/>
        <w:rPr>
          <w:rStyle w:val="selectable"/>
        </w:rPr>
      </w:pPr>
      <w:r w:rsidRPr="001F5B64">
        <w:rPr>
          <w:rStyle w:val="selectable"/>
        </w:rPr>
        <w:t xml:space="preserve">Dooley, K. (2018). </w:t>
      </w:r>
      <w:proofErr w:type="gramStart"/>
      <w:r w:rsidRPr="001F5B64">
        <w:rPr>
          <w:rStyle w:val="selectable"/>
          <w:i/>
          <w:iCs/>
        </w:rPr>
        <w:t>A Complex Adaptive Systems Model of Organization Change</w:t>
      </w:r>
      <w:r w:rsidRPr="001F5B64">
        <w:rPr>
          <w:rStyle w:val="selectable"/>
        </w:rPr>
        <w:t>.</w:t>
      </w:r>
      <w:proofErr w:type="gramEnd"/>
      <w:r w:rsidRPr="001F5B64">
        <w:rPr>
          <w:rStyle w:val="selectable"/>
        </w:rPr>
        <w:t xml:space="preserve"> </w:t>
      </w:r>
      <w:proofErr w:type="spellStart"/>
      <w:proofErr w:type="gramStart"/>
      <w:r w:rsidRPr="001F5B64">
        <w:rPr>
          <w:rStyle w:val="selectable"/>
          <w:i/>
          <w:iCs/>
        </w:rPr>
        <w:t>SpringerLink</w:t>
      </w:r>
      <w:proofErr w:type="spellEnd"/>
      <w:r w:rsidRPr="001F5B64">
        <w:rPr>
          <w:rStyle w:val="selectable"/>
        </w:rPr>
        <w:t>.</w:t>
      </w:r>
      <w:proofErr w:type="gramEnd"/>
      <w:r w:rsidRPr="001F5B64">
        <w:rPr>
          <w:rStyle w:val="selectable"/>
        </w:rPr>
        <w:t xml:space="preserve"> Retrieved 19 April 2018, from </w:t>
      </w:r>
      <w:hyperlink r:id="rId7" w:history="1">
        <w:r w:rsidRPr="001F5B64">
          <w:rPr>
            <w:rStyle w:val="Hyperlink"/>
          </w:rPr>
          <w:t>https://link.springer.com/article/10.1023/A:1022375910940</w:t>
        </w:r>
      </w:hyperlink>
    </w:p>
    <w:p w:rsidR="00351EE1" w:rsidRPr="001F5B64" w:rsidRDefault="00007528" w:rsidP="00BC3689">
      <w:pPr>
        <w:pStyle w:val="NormalWeb"/>
        <w:spacing w:before="0" w:beforeAutospacing="0" w:after="0" w:afterAutospacing="0" w:line="480" w:lineRule="auto"/>
        <w:ind w:left="720" w:hanging="720"/>
        <w:rPr>
          <w:color w:val="222222"/>
          <w:bdr w:val="none" w:sz="0" w:space="0" w:color="auto" w:frame="1"/>
        </w:rPr>
      </w:pPr>
      <w:proofErr w:type="spellStart"/>
      <w:r w:rsidRPr="001F5B64">
        <w:rPr>
          <w:color w:val="222222"/>
          <w:bdr w:val="none" w:sz="0" w:space="0" w:color="auto" w:frame="1"/>
        </w:rPr>
        <w:t>Kritsonis</w:t>
      </w:r>
      <w:proofErr w:type="spellEnd"/>
      <w:r w:rsidRPr="001F5B64">
        <w:rPr>
          <w:color w:val="222222"/>
          <w:bdr w:val="none" w:sz="0" w:space="0" w:color="auto" w:frame="1"/>
        </w:rPr>
        <w:t xml:space="preserve">, A. (2005). </w:t>
      </w:r>
      <w:proofErr w:type="gramStart"/>
      <w:r w:rsidRPr="001F5B64">
        <w:rPr>
          <w:color w:val="222222"/>
          <w:bdr w:val="none" w:sz="0" w:space="0" w:color="auto" w:frame="1"/>
        </w:rPr>
        <w:t>Comparison of change theories.</w:t>
      </w:r>
      <w:proofErr w:type="gramEnd"/>
      <w:r w:rsidRPr="001F5B64">
        <w:rPr>
          <w:color w:val="222222"/>
          <w:bdr w:val="none" w:sz="0" w:space="0" w:color="auto" w:frame="1"/>
        </w:rPr>
        <w:t> </w:t>
      </w:r>
      <w:r w:rsidRPr="001F5B64">
        <w:rPr>
          <w:i/>
          <w:iCs/>
          <w:color w:val="222222"/>
        </w:rPr>
        <w:t>International Journal of Scholarly Academic Intellectual Diversity</w:t>
      </w:r>
      <w:r w:rsidRPr="001F5B64">
        <w:rPr>
          <w:color w:val="222222"/>
          <w:bdr w:val="none" w:sz="0" w:space="0" w:color="auto" w:frame="1"/>
        </w:rPr>
        <w:t>, </w:t>
      </w:r>
      <w:r w:rsidRPr="001F5B64">
        <w:rPr>
          <w:i/>
          <w:iCs/>
          <w:color w:val="222222"/>
        </w:rPr>
        <w:t>8</w:t>
      </w:r>
      <w:r w:rsidRPr="001F5B64">
        <w:rPr>
          <w:color w:val="222222"/>
          <w:bdr w:val="none" w:sz="0" w:space="0" w:color="auto" w:frame="1"/>
        </w:rPr>
        <w:t>(1), 1-7.</w:t>
      </w:r>
      <w:bookmarkStart w:id="0" w:name="_GoBack"/>
      <w:bookmarkEnd w:id="0"/>
    </w:p>
    <w:p w:rsidR="00351EE1" w:rsidRPr="001F5B64" w:rsidRDefault="00007528" w:rsidP="00BC3689">
      <w:pPr>
        <w:pStyle w:val="NormalWeb"/>
        <w:spacing w:before="0" w:beforeAutospacing="0" w:after="0" w:afterAutospacing="0" w:line="480" w:lineRule="auto"/>
        <w:ind w:left="720" w:hanging="720"/>
        <w:rPr>
          <w:color w:val="111111"/>
        </w:rPr>
      </w:pPr>
      <w:proofErr w:type="gramStart"/>
      <w:r w:rsidRPr="001F5B64">
        <w:rPr>
          <w:color w:val="000000"/>
          <w:bdr w:val="none" w:sz="0" w:space="0" w:color="auto" w:frame="1"/>
        </w:rPr>
        <w:t>Marquis, B. L., &amp; Huston, C. J. (2015).</w:t>
      </w:r>
      <w:proofErr w:type="gramEnd"/>
      <w:r w:rsidRPr="001F5B64">
        <w:rPr>
          <w:color w:val="000000"/>
          <w:bdr w:val="none" w:sz="0" w:space="0" w:color="auto" w:frame="1"/>
        </w:rPr>
        <w:t xml:space="preserve"> </w:t>
      </w:r>
      <w:proofErr w:type="gramStart"/>
      <w:r w:rsidRPr="001F5B64">
        <w:rPr>
          <w:color w:val="000000"/>
          <w:bdr w:val="none" w:sz="0" w:space="0" w:color="auto" w:frame="1"/>
        </w:rPr>
        <w:t>Planned change.</w:t>
      </w:r>
      <w:proofErr w:type="gramEnd"/>
      <w:r w:rsidRPr="001F5B64">
        <w:rPr>
          <w:color w:val="000000"/>
          <w:bdr w:val="none" w:sz="0" w:space="0" w:color="auto" w:frame="1"/>
        </w:rPr>
        <w:t xml:space="preserve"> In </w:t>
      </w:r>
      <w:r w:rsidRPr="001F5B64">
        <w:rPr>
          <w:i/>
          <w:iCs/>
          <w:color w:val="000000"/>
          <w:bdr w:val="none" w:sz="0" w:space="0" w:color="auto" w:frame="1"/>
        </w:rPr>
        <w:t>Leadership roles and management</w:t>
      </w:r>
    </w:p>
    <w:p w:rsidR="00351EE1" w:rsidRPr="001F5B64" w:rsidRDefault="00007528" w:rsidP="00BC3689">
      <w:pPr>
        <w:pStyle w:val="NormalWeb"/>
        <w:spacing w:before="0" w:beforeAutospacing="0" w:after="0" w:afterAutospacing="0" w:line="480" w:lineRule="auto"/>
        <w:ind w:left="720" w:hanging="720"/>
        <w:rPr>
          <w:color w:val="000000"/>
          <w:bdr w:val="none" w:sz="0" w:space="0" w:color="auto" w:frame="1"/>
        </w:rPr>
      </w:pPr>
      <w:proofErr w:type="gramStart"/>
      <w:r w:rsidRPr="001F5B64">
        <w:rPr>
          <w:i/>
          <w:iCs/>
          <w:color w:val="000000"/>
          <w:bdr w:val="none" w:sz="0" w:space="0" w:color="auto" w:frame="1"/>
        </w:rPr>
        <w:t>functions</w:t>
      </w:r>
      <w:proofErr w:type="gramEnd"/>
      <w:r w:rsidRPr="001F5B64">
        <w:rPr>
          <w:i/>
          <w:iCs/>
          <w:color w:val="000000"/>
          <w:bdr w:val="none" w:sz="0" w:space="0" w:color="auto" w:frame="1"/>
        </w:rPr>
        <w:t xml:space="preserve"> in nursing: Theory and application</w:t>
      </w:r>
      <w:r w:rsidRPr="001F5B64">
        <w:rPr>
          <w:color w:val="000000"/>
          <w:bdr w:val="none" w:sz="0" w:space="0" w:color="auto" w:frame="1"/>
        </w:rPr>
        <w:t> [2015] (8th ed., pp. 164-174)</w:t>
      </w:r>
    </w:p>
    <w:p w:rsidR="00351EE1" w:rsidRPr="001F5B64" w:rsidRDefault="00007528" w:rsidP="00BC3689">
      <w:pPr>
        <w:pStyle w:val="NormalWeb"/>
        <w:spacing w:before="0" w:beforeAutospacing="0" w:after="0" w:afterAutospacing="0" w:line="480" w:lineRule="auto"/>
        <w:ind w:left="720" w:hanging="720"/>
        <w:rPr>
          <w:rStyle w:val="selectable"/>
        </w:rPr>
      </w:pPr>
      <w:proofErr w:type="gramStart"/>
      <w:r w:rsidRPr="001F5B64">
        <w:rPr>
          <w:rStyle w:val="selectable"/>
        </w:rPr>
        <w:t>Morrison, M. (2018).</w:t>
      </w:r>
      <w:proofErr w:type="gramEnd"/>
      <w:r w:rsidRPr="001F5B64">
        <w:rPr>
          <w:rStyle w:val="selectable"/>
        </w:rPr>
        <w:t xml:space="preserve"> </w:t>
      </w:r>
      <w:r w:rsidRPr="001F5B64">
        <w:rPr>
          <w:rStyle w:val="selectable"/>
          <w:i/>
          <w:iCs/>
        </w:rPr>
        <w:t xml:space="preserve">Kurt </w:t>
      </w:r>
      <w:proofErr w:type="spellStart"/>
      <w:r w:rsidRPr="001F5B64">
        <w:rPr>
          <w:rStyle w:val="selectable"/>
          <w:i/>
          <w:iCs/>
        </w:rPr>
        <w:t>Lewin</w:t>
      </w:r>
      <w:proofErr w:type="spellEnd"/>
      <w:r w:rsidRPr="001F5B64">
        <w:rPr>
          <w:rStyle w:val="selectable"/>
          <w:i/>
          <w:iCs/>
        </w:rPr>
        <w:t xml:space="preserve"> change theory and three step model - Unfreeze-Change-Freeze</w:t>
      </w:r>
      <w:r w:rsidRPr="001F5B64">
        <w:rPr>
          <w:rStyle w:val="selectable"/>
        </w:rPr>
        <w:t xml:space="preserve">. </w:t>
      </w:r>
      <w:proofErr w:type="spellStart"/>
      <w:proofErr w:type="gramStart"/>
      <w:r w:rsidRPr="001F5B64">
        <w:rPr>
          <w:rStyle w:val="selectable"/>
          <w:i/>
          <w:iCs/>
        </w:rPr>
        <w:t>RapidBI</w:t>
      </w:r>
      <w:proofErr w:type="spellEnd"/>
      <w:r w:rsidRPr="001F5B64">
        <w:rPr>
          <w:rStyle w:val="selectable"/>
        </w:rPr>
        <w:t>.</w:t>
      </w:r>
      <w:proofErr w:type="gramEnd"/>
      <w:r w:rsidRPr="001F5B64">
        <w:rPr>
          <w:rStyle w:val="selectable"/>
        </w:rPr>
        <w:t xml:space="preserve"> Retrieved 19 April 2018, from </w:t>
      </w:r>
      <w:hyperlink r:id="rId8" w:history="1">
        <w:r w:rsidRPr="001F5B64">
          <w:rPr>
            <w:rStyle w:val="Hyperlink"/>
          </w:rPr>
          <w:t>https://rapidbi.com/kurt-lewin-three-step-change-theory/</w:t>
        </w:r>
      </w:hyperlink>
    </w:p>
    <w:p w:rsidR="00351EE1" w:rsidRPr="001F5B64" w:rsidRDefault="00351EE1" w:rsidP="001F5B64">
      <w:pPr>
        <w:pStyle w:val="NormalWeb"/>
        <w:spacing w:before="0" w:beforeAutospacing="0" w:after="0" w:afterAutospacing="0" w:line="480" w:lineRule="auto"/>
        <w:rPr>
          <w:color w:val="111111"/>
        </w:rPr>
      </w:pPr>
    </w:p>
    <w:sectPr w:rsidR="00351EE1" w:rsidRPr="001F5B64" w:rsidSect="001F5B64">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0208" w:rsidRDefault="00F40208">
      <w:r>
        <w:separator/>
      </w:r>
    </w:p>
  </w:endnote>
  <w:endnote w:type="continuationSeparator" w:id="0">
    <w:p w:rsidR="00F40208" w:rsidRDefault="00F4020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AE2" w:rsidRDefault="00066AE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AE2" w:rsidRDefault="00066AE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AE2" w:rsidRDefault="00066AE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0208" w:rsidRDefault="00F40208">
      <w:r>
        <w:separator/>
      </w:r>
    </w:p>
  </w:footnote>
  <w:footnote w:type="continuationSeparator" w:id="0">
    <w:p w:rsidR="00F40208" w:rsidRDefault="00F4020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AE2" w:rsidRDefault="00066AE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79783987"/>
      <w:docPartObj>
        <w:docPartGallery w:val="Page Numbers (Top of Page)"/>
        <w:docPartUnique/>
      </w:docPartObj>
    </w:sdtPr>
    <w:sdtEndPr>
      <w:rPr>
        <w:noProof/>
      </w:rPr>
    </w:sdtEndPr>
    <w:sdtContent>
      <w:p w:rsidR="001F5B64" w:rsidRDefault="00007528" w:rsidP="001F5B64">
        <w:pPr>
          <w:pStyle w:val="Header"/>
          <w:tabs>
            <w:tab w:val="right" w:pos="9360"/>
          </w:tabs>
        </w:pPr>
        <w:r w:rsidRPr="001F5B64">
          <w:rPr>
            <w:rFonts w:ascii="Times New Roman" w:hAnsi="Times New Roman" w:cs="Times New Roman"/>
          </w:rPr>
          <w:t>Critique of Post 1 and 2</w:t>
        </w:r>
        <w:r>
          <w:tab/>
        </w:r>
        <w:r>
          <w:tab/>
        </w:r>
        <w:r w:rsidR="00D15DA4">
          <w:fldChar w:fldCharType="begin"/>
        </w:r>
        <w:r>
          <w:instrText xml:space="preserve"> PAGE   \* MERGEFORMAT </w:instrText>
        </w:r>
        <w:r w:rsidR="00D15DA4">
          <w:fldChar w:fldCharType="separate"/>
        </w:r>
        <w:r w:rsidR="00533B8D">
          <w:rPr>
            <w:noProof/>
          </w:rPr>
          <w:t>2</w:t>
        </w:r>
        <w:r w:rsidR="00D15DA4">
          <w:rPr>
            <w:noProof/>
          </w:rPr>
          <w:fldChar w:fldCharType="end"/>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B64" w:rsidRDefault="00007528">
    <w:pPr>
      <w:pStyle w:val="Header"/>
    </w:pPr>
    <w:r>
      <w:t>Running head:</w:t>
    </w:r>
    <w:r w:rsidRPr="001F5B64">
      <w:rPr>
        <w:rFonts w:ascii="Times New Roman" w:hAnsi="Times New Roman" w:cs="Times New Roman"/>
      </w:rPr>
      <w:t xml:space="preserve"> Critique on Post 1 and 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86418F"/>
    <w:multiLevelType w:val="multilevel"/>
    <w:tmpl w:val="9FEC8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C030F0"/>
    <w:rsid w:val="00007528"/>
    <w:rsid w:val="00066AE2"/>
    <w:rsid w:val="000D3744"/>
    <w:rsid w:val="00140860"/>
    <w:rsid w:val="001F5B64"/>
    <w:rsid w:val="002026EB"/>
    <w:rsid w:val="002F7D42"/>
    <w:rsid w:val="00351EE1"/>
    <w:rsid w:val="003B049E"/>
    <w:rsid w:val="00467E0D"/>
    <w:rsid w:val="00533B8D"/>
    <w:rsid w:val="005476F5"/>
    <w:rsid w:val="00551A50"/>
    <w:rsid w:val="0060571A"/>
    <w:rsid w:val="006B11A7"/>
    <w:rsid w:val="006B5355"/>
    <w:rsid w:val="009673F6"/>
    <w:rsid w:val="00BC3689"/>
    <w:rsid w:val="00C030F0"/>
    <w:rsid w:val="00C35D0A"/>
    <w:rsid w:val="00D15DA4"/>
    <w:rsid w:val="00D16278"/>
    <w:rsid w:val="00E1237C"/>
    <w:rsid w:val="00E3357A"/>
    <w:rsid w:val="00E64B2F"/>
    <w:rsid w:val="00F11B78"/>
    <w:rsid w:val="00F40208"/>
    <w:rsid w:val="00FB2A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7E0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030F0"/>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C030F0"/>
  </w:style>
  <w:style w:type="character" w:styleId="Emphasis">
    <w:name w:val="Emphasis"/>
    <w:basedOn w:val="DefaultParagraphFont"/>
    <w:uiPriority w:val="20"/>
    <w:qFormat/>
    <w:rsid w:val="00C35D0A"/>
    <w:rPr>
      <w:i/>
      <w:iCs/>
    </w:rPr>
  </w:style>
  <w:style w:type="character" w:customStyle="1" w:styleId="selectable">
    <w:name w:val="selectable"/>
    <w:basedOn w:val="DefaultParagraphFont"/>
    <w:rsid w:val="00E1237C"/>
  </w:style>
  <w:style w:type="character" w:styleId="Hyperlink">
    <w:name w:val="Hyperlink"/>
    <w:basedOn w:val="DefaultParagraphFont"/>
    <w:uiPriority w:val="99"/>
    <w:unhideWhenUsed/>
    <w:rsid w:val="00E1237C"/>
    <w:rPr>
      <w:color w:val="0563C1" w:themeColor="hyperlink"/>
      <w:u w:val="single"/>
    </w:rPr>
  </w:style>
  <w:style w:type="character" w:customStyle="1" w:styleId="st">
    <w:name w:val="st"/>
    <w:basedOn w:val="DefaultParagraphFont"/>
    <w:rsid w:val="00351EE1"/>
  </w:style>
  <w:style w:type="character" w:styleId="Strong">
    <w:name w:val="Strong"/>
    <w:basedOn w:val="DefaultParagraphFont"/>
    <w:uiPriority w:val="22"/>
    <w:qFormat/>
    <w:rsid w:val="00F11B78"/>
    <w:rPr>
      <w:b/>
      <w:bCs/>
    </w:rPr>
  </w:style>
  <w:style w:type="paragraph" w:styleId="Header">
    <w:name w:val="header"/>
    <w:basedOn w:val="Normal"/>
    <w:link w:val="HeaderChar"/>
    <w:uiPriority w:val="99"/>
    <w:unhideWhenUsed/>
    <w:rsid w:val="001F5B64"/>
    <w:pPr>
      <w:tabs>
        <w:tab w:val="center" w:pos="4513"/>
        <w:tab w:val="right" w:pos="9026"/>
      </w:tabs>
    </w:pPr>
  </w:style>
  <w:style w:type="character" w:customStyle="1" w:styleId="HeaderChar">
    <w:name w:val="Header Char"/>
    <w:basedOn w:val="DefaultParagraphFont"/>
    <w:link w:val="Header"/>
    <w:uiPriority w:val="99"/>
    <w:rsid w:val="001F5B64"/>
  </w:style>
  <w:style w:type="paragraph" w:styleId="Footer">
    <w:name w:val="footer"/>
    <w:basedOn w:val="Normal"/>
    <w:link w:val="FooterChar"/>
    <w:uiPriority w:val="99"/>
    <w:unhideWhenUsed/>
    <w:rsid w:val="001F5B64"/>
    <w:pPr>
      <w:tabs>
        <w:tab w:val="center" w:pos="4513"/>
        <w:tab w:val="right" w:pos="9026"/>
      </w:tabs>
    </w:pPr>
  </w:style>
  <w:style w:type="character" w:customStyle="1" w:styleId="FooterChar">
    <w:name w:val="Footer Char"/>
    <w:basedOn w:val="DefaultParagraphFont"/>
    <w:link w:val="Footer"/>
    <w:uiPriority w:val="99"/>
    <w:rsid w:val="001F5B64"/>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D15DA4"/>
    <w:rPr>
      <w:sz w:val="20"/>
      <w:szCs w:val="20"/>
    </w:rPr>
  </w:style>
  <w:style w:type="character" w:customStyle="1" w:styleId="CommentTextChar">
    <w:name w:val="Comment Text Char"/>
    <w:basedOn w:val="DefaultParagraphFont"/>
    <w:link w:val="CommentText"/>
    <w:uiPriority w:val="99"/>
    <w:semiHidden/>
    <w:rsid w:val="00D15DA4"/>
    <w:rPr>
      <w:sz w:val="20"/>
      <w:szCs w:val="20"/>
    </w:rPr>
  </w:style>
  <w:style w:type="paragraph" w:styleId="BalloonText">
    <w:name w:val="Balloon Text"/>
    <w:basedOn w:val="Normal"/>
    <w:link w:val="BalloonTextChar"/>
    <w:uiPriority w:val="99"/>
    <w:semiHidden/>
    <w:unhideWhenUsed/>
    <w:rsid w:val="00066A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6AE2"/>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apidbi.com/kurt-lewin-three-step-change-theory/"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link.springer.com/article/10.1023/A:1022375910940"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422</Words>
  <Characters>2406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COMP10</cp:lastModifiedBy>
  <cp:revision>2</cp:revision>
  <dcterms:created xsi:type="dcterms:W3CDTF">2018-04-19T14:52:00Z</dcterms:created>
  <dcterms:modified xsi:type="dcterms:W3CDTF">2018-04-19T14:52:00Z</dcterms:modified>
</cp:coreProperties>
</file>